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CỘNG HÒA XÃ HỘI CHỦ NGHĨA VIỆT NAM</w:t>
        <w:br w:type="textWrapping"/>
        <w:t xml:space="preserve">Độc lập – Tự do – Hạnh phúc</w:t>
        <w:br w:type="textWrapping"/>
        <w:t xml:space="preserve">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……., ngày……tháng……năm……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PHỤ LỤC HỢP ĐỒNG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(Kèm theo Hợp đồng số: … Ký ngày …/…/…)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Căn cứ theo quy định hiện hành của pháp luật Việt Nam;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Căn cứ theo HĐDV số … đã ký kết ngày … tháng … năm …;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Căn cứ theo nhu cầu thực tế 2 bên;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Chúng tôi gồm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Bên sử dụng dịch vụ (Bên 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CÔNG 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Giấy chứng nhận đăng ký kinh doanh số: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Tên người đại diện:………………………..Chức vụ: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Địa điểm kinh doanh: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Điện thoại:…………………………………Fax: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Mã số thuế: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Số tài khoản:……………………………..Tại ngân hàng: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Bên cung cấp dịch vụ (Bên 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CÔNG 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Giấy chứng nhận đăng ký kinh doanh số: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Tên người đại diện:………………………..Chức vụ: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Địa điểm kinh doanh: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Điện thoại………………………………….Fax: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Mã số thuế: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720"/>
        </w:tabs>
        <w:ind w:left="63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Số tài khoản:………………………………Tại ngân hàng: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Hai bên đồng ý ký kết phụ lục hợp đồng dịch vụ số ………./HĐDV/…/………… để ghi nhận phần nội dung bổ sung cho các điều khoản của hợp đồng chính.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leader="none" w:pos="720"/>
        </w:tabs>
        <w:ind w:left="63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Nội dung bổ sung: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tabs>
          <w:tab w:val="left" w:leader="none" w:pos="720"/>
        </w:tabs>
        <w:ind w:left="63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Lý do bổ sung: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720"/>
        </w:tabs>
        <w:ind w:left="63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Cam kết của các bên: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Thực hiện đúng các nội dung đã thỏa thuận.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Tạo các điều kiện theo quy định của pháp luật để bên còn lại thực hiện hợp đồng.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63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Thời điểm phát sinh hiệu lực: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63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Các nội dung 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Phụ lục hợp đồng là một phần không tách rời của hợp đồng chính và được lập thành 02 bản bằng tiếng Việt, mỗi bên giữ 01 bản.</w:t>
      </w:r>
      <w:r w:rsidDel="00000000" w:rsidR="00000000" w:rsidRPr="00000000">
        <w:rPr>
          <w:rtl w:val="0"/>
        </w:rPr>
      </w:r>
    </w:p>
    <w:tbl>
      <w:tblPr>
        <w:tblStyle w:val="Table1"/>
        <w:tblW w:w="8140.0" w:type="dxa"/>
        <w:jc w:val="left"/>
        <w:tblInd w:w="-135.0" w:type="dxa"/>
        <w:tblLayout w:type="fixed"/>
        <w:tblLook w:val="0000"/>
      </w:tblPr>
      <w:tblGrid>
        <w:gridCol w:w="4070"/>
        <w:gridCol w:w="4070"/>
        <w:tblGridChange w:id="0">
          <w:tblGrid>
            <w:gridCol w:w="4070"/>
            <w:gridCol w:w="4070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Bên A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(Ký và ghi rõ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highlight w:val="white"/>
                <w:vertAlign w:val="baseline"/>
                <w:rtl w:val="0"/>
              </w:rPr>
              <w:t xml:space="preserve">Bên 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(Ký và ghi rõ họ tên)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z w:val="24"/>
        <w:szCs w:val="24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en-GB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en-GB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lEk8HXaZt/S8DZVFhJyl1bziLA==">CgMxLjA4AHIhMXFXUVZucVBGX1J6c2dIb3hGR3BJdUFtM3dlSmVLN2xQ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2019-03-20T08:31:00Z</dcterms:created>
  <dc:creator>VnDoc.com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1033-11.2.0.8893</vt:lpstr>
  </property>
</Properties>
</file>