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rFonts w:ascii="Times New Roman" w:cs="Times New Roman" w:eastAsia="Times New Roman" w:hAnsi="Times New Roman"/>
          <w:b w:val="1"/>
          <w:bCs w:val="1"/>
          <w:sz w:val="46"/>
          <w:szCs w:val="46"/>
        </w:rPr>
      </w:pPr>
      <w:bookmarkStart w:colFirst="0" w:colLast="0" w:name="_heading=h.2i580227zuhp" w:id="0"/>
      <w:bookmarkEnd w:id="0"/>
      <w:r w:rsidDel="00000000" w:rsidR="00000000" w:rsidRPr="00000000">
        <w:rPr>
          <w:rFonts w:ascii="Times New Roman" w:cs="Times New Roman" w:eastAsia="Times New Roman" w:hAnsi="Times New Roman"/>
          <w:b w:val="1"/>
          <w:bCs w:val="1"/>
          <w:sz w:val="46"/>
          <w:szCs w:val="46"/>
          <w:rtl w:val="0"/>
        </w:rPr>
        <w:t xml:space="preserve">Bảng mô tả công việc Nhân viên Nhân sự (HR Staff)</w:t>
      </w:r>
    </w:p>
    <w:tbl>
      <w:tblPr>
        <w:tblStyle w:val="Table1"/>
        <w:tblW w:w="601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195"/>
        <w:gridCol w:w="3815"/>
        <w:tblGridChange w:id="0">
          <w:tblGrid>
            <w:gridCol w:w="2195"/>
            <w:gridCol w:w="3815"/>
          </w:tblGrid>
        </w:tblGridChange>
      </w:tblGrid>
      <w:tr>
        <w:trPr>
          <w:cantSplit w:val="0"/>
          <w:trHeight w:val="5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Thông tin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Chi tiết</w:t>
            </w:r>
            <w:r w:rsidDel="00000000" w:rsidR="00000000" w:rsidRPr="00000000">
              <w:rPr>
                <w:rtl w:val="0"/>
              </w:rPr>
            </w:r>
          </w:p>
        </w:tc>
      </w:tr>
      <w:tr>
        <w:trPr>
          <w:cantSplit w:val="0"/>
          <w:trHeight w:val="5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Chức danh</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Nhân viên Nhân sự (HR Staff)</w:t>
            </w:r>
          </w:p>
        </w:tc>
      </w:tr>
      <w:tr>
        <w:trPr>
          <w:cantSplit w:val="0"/>
          <w:trHeight w:val="5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Bộ phận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Phòng Nhân sự</w:t>
            </w:r>
          </w:p>
        </w:tc>
      </w:tr>
      <w:tr>
        <w:trPr>
          <w:cantSplit w:val="0"/>
          <w:trHeight w:val="5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Báo cáo cho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Trưởng phòng Nhân sự/HR Manager</w:t>
            </w:r>
          </w:p>
        </w:tc>
      </w:tr>
      <w:tr>
        <w:trPr>
          <w:cantSplit w:val="0"/>
          <w:trHeight w:val="5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Địa điểm làm việc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Theo quy định của doanh nghiệp</w:t>
            </w:r>
          </w:p>
        </w:tc>
      </w:tr>
      <w:tr>
        <w:trPr>
          <w:cantSplit w:val="0"/>
          <w:trHeight w:val="5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Hình thức làm việc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Toàn thời gian</w:t>
            </w:r>
          </w:p>
        </w:tc>
      </w:tr>
    </w:tbl>
    <w:p w:rsidR="00000000" w:rsidDel="00000000" w:rsidP="00000000" w:rsidRDefault="00000000" w:rsidRPr="00000000" w14:paraId="0000000E">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heading=h.w76zr0kuasq1" w:id="1"/>
      <w:bookmarkEnd w:id="1"/>
      <w:r w:rsidDel="00000000" w:rsidR="00000000" w:rsidRPr="00000000">
        <w:rPr>
          <w:rFonts w:ascii="Times New Roman" w:cs="Times New Roman" w:eastAsia="Times New Roman" w:hAnsi="Times New Roman"/>
          <w:b w:val="1"/>
          <w:bCs w:val="1"/>
          <w:sz w:val="34"/>
          <w:szCs w:val="34"/>
          <w:rtl w:val="0"/>
        </w:rPr>
        <w:t xml:space="preserve">1. Mục tiêu công việc</w:t>
      </w:r>
    </w:p>
    <w:p w:rsidR="00000000" w:rsidDel="00000000" w:rsidP="00000000" w:rsidRDefault="00000000" w:rsidRPr="00000000" w14:paraId="0000000F">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Nhân viên Nhân sự chịu trách nhiệm triển khai và quản lý các hoạt động nhân sự như tuyển dụng, quản lý hồ sơ, tiền lương, phúc lợi, đào tạo và quan hệ lao động nhằm đảm bảo doanh nghiệp có nguồn nhân lực phù hợp, xây dựng môi trường làm việc chuyên nghiệp và hỗ trợ thực hiện các mục tiêu phát triển của tổ chức.</w:t>
      </w:r>
    </w:p>
    <w:p w:rsidR="00000000" w:rsidDel="00000000" w:rsidP="00000000" w:rsidRDefault="00000000" w:rsidRPr="00000000" w14:paraId="00000010">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heading=h.734e59lciqth" w:id="2"/>
      <w:bookmarkEnd w:id="2"/>
      <w:r w:rsidDel="00000000" w:rsidR="00000000" w:rsidRPr="00000000">
        <w:rPr>
          <w:rFonts w:ascii="Times New Roman" w:cs="Times New Roman" w:eastAsia="Times New Roman" w:hAnsi="Times New Roman"/>
          <w:b w:val="1"/>
          <w:bCs w:val="1"/>
          <w:sz w:val="34"/>
          <w:szCs w:val="34"/>
          <w:rtl w:val="0"/>
        </w:rPr>
        <w:t xml:space="preserve">2. Mô tả công việc</w:t>
      </w:r>
    </w:p>
    <w:tbl>
      <w:tblPr>
        <w:tblStyle w:val="Table2"/>
        <w:tblW w:w="903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070"/>
        <w:gridCol w:w="6960"/>
        <w:tblGridChange w:id="0">
          <w:tblGrid>
            <w:gridCol w:w="2070"/>
            <w:gridCol w:w="6960"/>
          </w:tblGrid>
        </w:tblGridChange>
      </w:tblGrid>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Nhóm công việc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Nhiệm vụ chi tiết</w:t>
            </w:r>
            <w:r w:rsidDel="00000000" w:rsidR="00000000" w:rsidRPr="00000000">
              <w:rPr>
                <w:rtl w:val="0"/>
              </w:rPr>
            </w:r>
          </w:p>
        </w:tc>
      </w:tr>
      <w:tr>
        <w:trPr>
          <w:cantSplit w:val="0"/>
          <w:trHeight w:val="10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Tuyển dụng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Tiếp nhận nhu cầu tuyển dụng từ các phòng ban; xây dựng JD; đăng tin tuyển dụng; tìm kiếm, sàng lọc hồ sơ; sắp xếp lịch phỏng vấn; phối hợp đánh giá ứng viên; gửi Offer Letter và hỗ trợ onboarding nhân viên mới.</w:t>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Quản lý hồ sơ nhân sự</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Quản lý, cập nhật hồ sơ nhân viên; soạn thảo hợp đồng lao động, quyết định nhân sự; lưu trữ hồ sơ theo quy định; đảm bảo bảo mật thông tin nhân sự.</w:t>
            </w:r>
          </w:p>
        </w:tc>
      </w:tr>
      <w:tr>
        <w:trPr>
          <w:cantSplit w:val="0"/>
          <w:trHeight w:val="10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Quan hệ lao động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Theo dõi việc thực hiện nội quy lao động; tiếp nhận và giải quyết các vấn đề phát sinh; hỗ trợ xử lý kỷ luật, khiếu nại; cập nhật các quy định pháp luật lao động.</w:t>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Tiền lương, C&amp;B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Theo dõi chấm công; tính lương, thưởng, phụ cấp; thực hiện BHXH, BHYT, BHTN; kê khai thuế TNCN; quản lý chế độ phúc lợi cho người lao động.</w:t>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Đào tạo và phát triển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Khảo sát nhu cầu đào tạo; lập kế hoạch đào tạo; tổ chức các chương trình đào tạo nội bộ; đánh giá hiệu quả sau đào tạo; theo dõi lộ trình phát triển nhân viên.</w:t>
            </w:r>
          </w:p>
        </w:tc>
      </w:tr>
      <w:tr>
        <w:trPr>
          <w:cantSplit w:val="0"/>
          <w:trHeight w:val="10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Văn hóa doanh nghiệp</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Tổ chức các hoạt động nội bộ, team building, sinh nhật, lễ kỷ niệm; triển khai truyền thông nội bộ; xây dựng và lan tỏa văn hóa doanh nghiệp.</w:t>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Báo cáo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Lập báo cáo tuyển dụng, biến động nhân sự, chi phí nhân sự, tỷ lệ nghỉ việc và các báo cáo khác theo yêu cầu của cấp trên.</w:t>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Các công việc khác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Thực hiện các nhiệm vụ khác theo sự phân công của Trưởng phòng Nhân sự hoặc Ban lãnh đạo.</w:t>
            </w:r>
          </w:p>
        </w:tc>
      </w:tr>
    </w:tbl>
    <w:p w:rsidR="00000000" w:rsidDel="00000000" w:rsidP="00000000" w:rsidRDefault="00000000" w:rsidRPr="00000000" w14:paraId="00000023">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heading=h.65ewje21ijp" w:id="3"/>
      <w:bookmarkEnd w:id="3"/>
      <w:r w:rsidDel="00000000" w:rsidR="00000000" w:rsidRPr="00000000">
        <w:rPr>
          <w:rFonts w:ascii="Times New Roman" w:cs="Times New Roman" w:eastAsia="Times New Roman" w:hAnsi="Times New Roman"/>
          <w:b w:val="1"/>
          <w:bCs w:val="1"/>
          <w:sz w:val="34"/>
          <w:szCs w:val="34"/>
          <w:rtl w:val="0"/>
        </w:rPr>
        <w:t xml:space="preserve">3. Yêu cầu công việc</w:t>
      </w:r>
    </w:p>
    <w:tbl>
      <w:tblPr>
        <w:tblStyle w:val="Table3"/>
        <w:tblW w:w="903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965"/>
        <w:gridCol w:w="7065"/>
        <w:tblGridChange w:id="0">
          <w:tblGrid>
            <w:gridCol w:w="1965"/>
            <w:gridCol w:w="7065"/>
          </w:tblGrid>
        </w:tblGridChange>
      </w:tblGrid>
      <w:tr>
        <w:trPr>
          <w:cantSplit w:val="0"/>
          <w:trHeight w:val="5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Tiêu chí</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Yêu cầu</w:t>
            </w:r>
            <w:r w:rsidDel="00000000" w:rsidR="00000000" w:rsidRPr="00000000">
              <w:rPr>
                <w:rtl w:val="0"/>
              </w:rPr>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Trình độ học vấn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Tốt nghiệp Cao đẳng/Đại học chuyên ngành Quản trị Nhân lực, Quản trị Kinh doanh, Luật, Kinh tế hoặc các ngành liên quan.</w:t>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Kinh nghiệm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Từ 01 năm kinh nghiệm ở vị trí Nhân sự hoặc các vị trí tương đương (có thể linh hoạt với Fresher tùy doanh nghiệp).</w:t>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Kiến thức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Hiểu biết về Luật Lao động, BHXH, BHYT, BHTN, quy trình tuyển dụng, quản trị nhân sự và các nghiệp vụ HR.</w:t>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Kỹ năng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Giao tiếp, phỏng vấn, xử lý tình huống, lập kế hoạch, tổ chức công việc, làm việc nhóm, quản lý thời gian và sử dụng Excel, Word, PowerPoint.</w:t>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Công nghệ</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Thành thạo Microsoft Office; ưu tiên ứng viên biết sử dụng phần mềm HRM, ATS, chấm công, tính lương hoặc các công cụ AI hỗ trợ tuyển dụng.</w:t>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Phẩm chất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Trung thực, cẩn thận, trách nhiệm, chủ động, bảo mật thông tin, tinh thần học hỏi và khả năng chịu áp lực công việc.</w:t>
            </w:r>
          </w:p>
        </w:tc>
      </w:tr>
    </w:tbl>
    <w:p w:rsidR="00000000" w:rsidDel="00000000" w:rsidP="00000000" w:rsidRDefault="00000000" w:rsidRPr="00000000" w14:paraId="00000032">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heading=h.tiwwtnfuv1t7" w:id="4"/>
      <w:bookmarkEnd w:id="4"/>
      <w:r w:rsidDel="00000000" w:rsidR="00000000" w:rsidRPr="00000000">
        <w:rPr>
          <w:rFonts w:ascii="Times New Roman" w:cs="Times New Roman" w:eastAsia="Times New Roman" w:hAnsi="Times New Roman"/>
          <w:b w:val="1"/>
          <w:bCs w:val="1"/>
          <w:sz w:val="34"/>
          <w:szCs w:val="34"/>
          <w:rtl w:val="0"/>
        </w:rPr>
        <w:t xml:space="preserve">4. Quyền lợi</w:t>
      </w:r>
    </w:p>
    <w:tbl>
      <w:tblPr>
        <w:tblStyle w:val="Table4"/>
        <w:tblW w:w="903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055"/>
        <w:gridCol w:w="6975"/>
        <w:tblGridChange w:id="0">
          <w:tblGrid>
            <w:gridCol w:w="2055"/>
            <w:gridCol w:w="6975"/>
          </w:tblGrid>
        </w:tblGridChange>
      </w:tblGrid>
      <w:tr>
        <w:trPr>
          <w:cantSplit w:val="0"/>
          <w:trHeight w:val="5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Nội dung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Chi tiết</w:t>
            </w:r>
            <w:r w:rsidDel="00000000" w:rsidR="00000000" w:rsidRPr="00000000">
              <w:rPr>
                <w:rtl w:val="0"/>
              </w:rPr>
            </w:r>
          </w:p>
        </w:tc>
      </w:tr>
      <w:tr>
        <w:trPr>
          <w:cantSplit w:val="0"/>
          <w:trHeight w:val="5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Thu nhập</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Theo năng lực và chính sách của doanh nghiệp.</w:t>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Thưởng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Thưởng KPI, hiệu quả công việc, lễ, Tết và các khoản thưởng khác theo quy định.</w:t>
            </w:r>
          </w:p>
        </w:tc>
      </w:tr>
      <w:tr>
        <w:trPr>
          <w:cantSplit w:val="0"/>
          <w:trHeight w:val="5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Bảo hiểm</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Tham gia BHXH, BHYT, BHTN theo quy định của pháp luật.</w:t>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Phúc lợi</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Nghỉ phép năm, du lịch, khám sức khỏe, team building, đào tạo nâng cao chuyên môn và các chế độ phúc lợi khác.</w:t>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Cơ hội phát triển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Có lộ trình phát triển lên Chuyên viên HR, HRBP, Trưởng nhóm, Trưởng phòng Nhân sự hoặc Giám đốc Nhân sự.</w:t>
            </w:r>
          </w:p>
        </w:tc>
      </w:tr>
    </w:tbl>
    <w:p w:rsidR="00000000" w:rsidDel="00000000" w:rsidP="00000000" w:rsidRDefault="00000000" w:rsidRPr="00000000" w14:paraId="0000003F">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heading=h.za7sxmjkm2n3" w:id="5"/>
      <w:bookmarkEnd w:id="5"/>
      <w:r w:rsidDel="00000000" w:rsidR="00000000" w:rsidRPr="00000000">
        <w:rPr>
          <w:rFonts w:ascii="Times New Roman" w:cs="Times New Roman" w:eastAsia="Times New Roman" w:hAnsi="Times New Roman"/>
          <w:b w:val="1"/>
          <w:bCs w:val="1"/>
          <w:sz w:val="34"/>
          <w:szCs w:val="34"/>
          <w:rtl w:val="0"/>
        </w:rPr>
        <w:t xml:space="preserve">5. Chỉ số đánh giá hiệu quả công việc (KPI)</w:t>
      </w:r>
    </w:p>
    <w:tbl>
      <w:tblPr>
        <w:tblStyle w:val="Table5"/>
        <w:tblW w:w="74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500"/>
        <w:gridCol w:w="3995"/>
        <w:tblGridChange w:id="0">
          <w:tblGrid>
            <w:gridCol w:w="3500"/>
            <w:gridCol w:w="3995"/>
          </w:tblGrid>
        </w:tblGridChange>
      </w:tblGrid>
      <w:tr>
        <w:trPr>
          <w:cantSplit w:val="0"/>
          <w:trHeight w:val="5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Chỉ số</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Mục tiêu tham khảo</w:t>
            </w:r>
            <w:r w:rsidDel="00000000" w:rsidR="00000000" w:rsidRPr="00000000">
              <w:rPr>
                <w:rtl w:val="0"/>
              </w:rPr>
            </w:r>
          </w:p>
        </w:tc>
      </w:tr>
      <w:tr>
        <w:trPr>
          <w:cantSplit w:val="0"/>
          <w:trHeight w:val="5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Tỷ lệ tuyển dụng đúng hạn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3">
            <w:pPr>
              <w:rPr>
                <w:rFonts w:ascii="Times New Roman" w:cs="Times New Roman" w:eastAsia="Times New Roman" w:hAnsi="Times New Roman"/>
                <w:sz w:val="24"/>
                <w:szCs w:val="24"/>
              </w:rPr>
            </w:pPr>
            <w:sdt>
              <w:sdtPr>
                <w:id w:val="-1722325460"/>
                <w:tag w:val="goog_rdk_0"/>
              </w:sdtPr>
              <w:sdtContent>
                <w:r w:rsidDel="00000000" w:rsidR="00000000" w:rsidRPr="00000000">
                  <w:rPr>
                    <w:rFonts w:ascii="Gungsuh" w:cs="Gungsuh" w:eastAsia="Gungsuh" w:hAnsi="Gungsuh"/>
                    <w:sz w:val="24"/>
                    <w:szCs w:val="24"/>
                    <w:rtl w:val="0"/>
                  </w:rPr>
                  <w:t xml:space="preserve">≥ 90%</w:t>
                </w:r>
              </w:sdtContent>
            </w:sdt>
          </w:p>
        </w:tc>
      </w:tr>
      <w:tr>
        <w:trPr>
          <w:cantSplit w:val="0"/>
          <w:trHeight w:val="5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Thời gian tuyển dụng trung bình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Theo mục tiêu của doanh nghiệp</w:t>
            </w:r>
          </w:p>
        </w:tc>
      </w:tr>
      <w:tr>
        <w:trPr>
          <w:cantSplit w:val="0"/>
          <w:trHeight w:val="5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Tỷ lệ nhân viên vượt qua thử việc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7">
            <w:pPr>
              <w:rPr>
                <w:rFonts w:ascii="Times New Roman" w:cs="Times New Roman" w:eastAsia="Times New Roman" w:hAnsi="Times New Roman"/>
                <w:sz w:val="24"/>
                <w:szCs w:val="24"/>
              </w:rPr>
            </w:pPr>
            <w:sdt>
              <w:sdtPr>
                <w:id w:val="-523970680"/>
                <w:tag w:val="goog_rdk_1"/>
              </w:sdtPr>
              <w:sdtContent>
                <w:r w:rsidDel="00000000" w:rsidR="00000000" w:rsidRPr="00000000">
                  <w:rPr>
                    <w:rFonts w:ascii="Gungsuh" w:cs="Gungsuh" w:eastAsia="Gungsuh" w:hAnsi="Gungsuh"/>
                    <w:sz w:val="24"/>
                    <w:szCs w:val="24"/>
                    <w:rtl w:val="0"/>
                  </w:rPr>
                  <w:t xml:space="preserve">≥ 85%</w:t>
                </w:r>
              </w:sdtContent>
            </w:sdt>
          </w:p>
        </w:tc>
      </w:tr>
      <w:tr>
        <w:trPr>
          <w:cantSplit w:val="0"/>
          <w:trHeight w:val="5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Tỷ lệ hoàn thành hồ sơ nhân sự</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r>
      <w:tr>
        <w:trPr>
          <w:cantSplit w:val="0"/>
          <w:trHeight w:val="5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Tỷ lệ tính lương đúng hạn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r>
      <w:tr>
        <w:trPr>
          <w:cantSplit w:val="0"/>
          <w:trHeight w:val="5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Tỷ lệ sai sót hồ sơ, hợp đồng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&lt; 1%</w:t>
            </w:r>
          </w:p>
        </w:tc>
      </w:tr>
      <w:tr>
        <w:trPr>
          <w:cantSplit w:val="0"/>
          <w:trHeight w:val="5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Mức độ hài lòng của nhân viên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Theo khảo sát nội bộ của doanh nghiệp</w:t>
            </w:r>
          </w:p>
        </w:tc>
      </w:tr>
    </w:tbl>
    <w:p w:rsidR="00000000" w:rsidDel="00000000" w:rsidP="00000000" w:rsidRDefault="00000000" w:rsidRPr="00000000" w14:paraId="00000050">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heading=h.205n9akqq2mp" w:id="6"/>
      <w:bookmarkEnd w:id="6"/>
      <w:r w:rsidDel="00000000" w:rsidR="00000000" w:rsidRPr="00000000">
        <w:rPr>
          <w:rFonts w:ascii="Times New Roman" w:cs="Times New Roman" w:eastAsia="Times New Roman" w:hAnsi="Times New Roman"/>
          <w:b w:val="1"/>
          <w:bCs w:val="1"/>
          <w:sz w:val="34"/>
          <w:szCs w:val="34"/>
          <w:rtl w:val="0"/>
        </w:rPr>
        <w:t xml:space="preserve">6. Lộ trình phát triển</w:t>
      </w:r>
    </w:p>
    <w:p w:rsidR="00000000" w:rsidDel="00000000" w:rsidP="00000000" w:rsidRDefault="00000000" w:rsidRPr="00000000" w14:paraId="00000051">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Nhân viên Nhân sự → Chuyên viên Nhân sự → Chuyên viên Tuyển dụng/C&amp;B/Đào tạo/HRBP → Trưởng nhóm Nhân sự → Trưởng phòng Nhân sự → Giám đốc Nhân sự (HR Director/CHRO).</w:t>
      </w:r>
    </w:p>
    <w:p w:rsidR="00000000" w:rsidDel="00000000" w:rsidP="00000000" w:rsidRDefault="00000000" w:rsidRPr="00000000" w14:paraId="00000052">
      <w:pPr>
        <w:rPr>
          <w:rFonts w:ascii="Times New Roman" w:cs="Times New Roman" w:eastAsia="Times New Roman" w:hAnsi="Times New Roman"/>
          <w:b w:val="1"/>
          <w:bCs w:val="1"/>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Gungsuh"/>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5">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7GOZVqKYl83fFKDqsx6Ovx4pKzA==">CgMxLjAaJQoBMBIgCh4IB0IaCg9UaW1lcyBOZXcgUm9tYW4SB0d1bmdzdWgaJQoBMRIgCh4IB0IaCg9UaW1lcyBOZXcgUm9tYW4SB0d1bmdzdWgyDmguMmk1ODAyMjd6dWhwMg5oLnc3NnpyMGt1YXNxMTIOaC43MzRlNTlsY2lxdGgyDWguNjVld2plMjFpanAyDmgudGl3d3RuZnV2MXQ3Mg5oLnphN3N4bWprbTJuMzIOaC4yMDVuOWFrcXEybXA4AHIhMTJTR0gweFRTVE9HQ3lCUk81T3pRSWhzYTdzR1MwdHB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