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0"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  <w:br w:type="textWrapping"/>
        <w:t xml:space="preserve">Độc lập - Tự do - Hạnh phúc</w:t>
        <w:br w:type="textWrapping"/>
        <w:t xml:space="preserve">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before="0" w:line="276" w:lineRule="auto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.................., ngày ... tháng ... năm 20...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before="0"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QUYẾT ĐỊNH</w:t>
        <w:br w:type="textWrapping"/>
        <w:t xml:space="preserve">Về việc chấm dứt hợp đồng lao động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before="0"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before="0"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TỔNG GIÁM ĐỐC CÔNG 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Căn cứ vào Bộ luật Lao động năm 2019;</w:t>
      </w:r>
    </w:p>
    <w:p w:rsidR="00000000" w:rsidDel="00000000" w:rsidP="00000000" w:rsidRDefault="00000000" w:rsidRPr="00000000" w14:paraId="00000007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Căn cứ vào Nội quy lao động của công ty;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Căn cứ vào Hợp đồng lao động số ... giữa Ông/ Bà ...................... và công ty…………………..... ;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Xét đơn nghỉ việc của Ông/ Bà .......................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QUYẾT ĐỊNH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Điều 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Nay chấm dứt hợp đồng lao động đối với Ông/Bà 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Vị trí công việc: Nhân viên phòng hành chính - nhân sự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ngày: .../.../...</w:t>
      </w:r>
    </w:p>
    <w:p w:rsidR="00000000" w:rsidDel="00000000" w:rsidP="00000000" w:rsidRDefault="00000000" w:rsidRPr="00000000" w14:paraId="0000000E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CMND/ CCCD số: ................... cấp ngày .../.../20.... tại Cục Cảnh sát quản lý hành chính về trật tự xã hội.</w:t>
      </w:r>
    </w:p>
    <w:p w:rsidR="00000000" w:rsidDel="00000000" w:rsidP="00000000" w:rsidRDefault="00000000" w:rsidRPr="00000000" w14:paraId="0000000F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thường trú: Số ..., đường ..., phường ..., quận ..., ...</w:t>
      </w:r>
    </w:p>
    <w:p w:rsidR="00000000" w:rsidDel="00000000" w:rsidP="00000000" w:rsidRDefault="00000000" w:rsidRPr="00000000" w14:paraId="00000010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Chấm dứt hợp đồng lao động tại công ty từ ngày ... tháng ... năm 20....</w:t>
      </w:r>
    </w:p>
    <w:p w:rsidR="00000000" w:rsidDel="00000000" w:rsidP="00000000" w:rsidRDefault="00000000" w:rsidRPr="00000000" w14:paraId="00000011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Lý do chấm dứt:</w:t>
      </w:r>
    </w:p>
    <w:p w:rsidR="00000000" w:rsidDel="00000000" w:rsidP="00000000" w:rsidRDefault="00000000" w:rsidRPr="00000000" w14:paraId="00000012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Điều 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: 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Tiền lương và các khoản phụ cấp (nếu có) của Ông/ Bà ...................... được thanh toán tính đến ngày chấm dứt hợp đồng lao động.</w:t>
      </w:r>
    </w:p>
    <w:p w:rsidR="00000000" w:rsidDel="00000000" w:rsidP="00000000" w:rsidRDefault="00000000" w:rsidRPr="00000000" w14:paraId="00000013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Điều 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Quyết định này có hiệu lực kể từ ngày ký</w:t>
      </w:r>
    </w:p>
    <w:p w:rsidR="00000000" w:rsidDel="00000000" w:rsidP="00000000" w:rsidRDefault="00000000" w:rsidRPr="00000000" w14:paraId="00000014">
      <w:pPr>
        <w:shd w:fill="ffffff" w:val="clear"/>
        <w:spacing w:after="0" w:before="0"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Ông/ Bà trưởng phòng hành chính - nhân sự, các bộ phận, cá nhân có liên quan và Ông/ Bà ...................... chịu trách nhiệm thi hành Quyết định này.</w:t>
      </w:r>
    </w:p>
    <w:tbl>
      <w:tblPr>
        <w:tblStyle w:val="Table1"/>
        <w:tblW w:w="10169.0" w:type="dxa"/>
        <w:jc w:val="left"/>
        <w:tblLayout w:type="fixed"/>
        <w:tblLook w:val="0400"/>
      </w:tblPr>
      <w:tblGrid>
        <w:gridCol w:w="6271"/>
        <w:gridCol w:w="3898"/>
        <w:tblGridChange w:id="0">
          <w:tblGrid>
            <w:gridCol w:w="6271"/>
            <w:gridCol w:w="389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Nơi nhận: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Tổng Giám Đốc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- Ông/Bà có tên tại Điều 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before="0"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- Tổng Giám đốc: ..........................;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before="0"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- Phòng hành chính - nhân sự;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before="0"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- Lưu hồ sơ.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( Ký và ghi rõ họ tên)</w:t>
            </w:r>
          </w:p>
        </w:tc>
      </w:tr>
    </w:tbl>
    <w:p w:rsidR="00000000" w:rsidDel="00000000" w:rsidP="00000000" w:rsidRDefault="00000000" w:rsidRPr="00000000" w14:paraId="0000001C">
      <w:pPr>
        <w:spacing w:after="160" w:before="0" w:line="276" w:lineRule="auto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j2uiezhfjil5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+F5H/LPaq7CjBo/6pDqrOl3/Lg==">CgMxLjAyDmguajJ1aWV6aGZqaWw1OAByITF1Vy1MdnplY3V0MV8xOHFCVTV1RUZKdlQ3X3luYjdGQg==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