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5"/>
        <w:gridCol w:w="4536"/>
        <w:tblGridChange w:id="0">
          <w:tblGrid>
            <w:gridCol w:w="4535"/>
            <w:gridCol w:w="45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CÔNG TY [LOẠI HÌNH][TÊN CÔNG TY]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CỘNG HÒA XÃ HỘI CHỦ NGHĨA VIỆT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6"/>
                <w:szCs w:val="26"/>
                <w:u w:val="single"/>
                <w:rtl w:val="0"/>
              </w:rPr>
              <w:t xml:space="preserve">Độc lập – Tự do – Hạnh phúc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───────────────────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Số: ……/QĐ-NSVP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[Tên tỉnh/thành phố], ngày …… tháng …… năm 20……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12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30"/>
          <w:szCs w:val="30"/>
          <w:rtl w:val="0"/>
        </w:rPr>
        <w:t xml:space="preserve">QUYẾT ĐỊNH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before="0" w:line="28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Về việc bổ nhiệm nhân sự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GIÁM </w:t>
      </w:r>
      <w:r w:rsidDel="00000000" w:rsidR="00000000" w:rsidRPr="00000000">
        <w:rPr>
          <w:b w:val="1"/>
          <w:bCs w:val="1"/>
          <w:rtl w:val="0"/>
        </w:rPr>
        <w:t xml:space="preserve">ĐỐC CÔNG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 TY [LOẠI HÌNH] [TÊN CÔNG TY]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 Luật Doanh nghiệp số 59/2020/QH14 ngày 17/6/2020;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 Bộ luật Lao động số 45/2019/QH14 ngày 20/11/2019 và các văn bản hướng dẫn;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 Điều lệ và Quy chế tổ chức nhân sự của Công ty [tên công ty] ban hành ngày ……/……/20……;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 Kết quả đánh giá năng lực và đề nghị của Trưởng phòng Nhân sự ngày ……/……/20……;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 Nhu cầu thực tế của Công ty và năng lực của cá nhân được bổ nhiệm;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before="16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QUYẾT ĐỊNH: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Điều 1. Bổ nhiệm: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Họ và tên: ………………………………………………………………………………………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Ngày sinh: …………………………… 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Giới tính: …………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CCCD số: ………………………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Số điện thoại: ……………………………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Email: …………………………………………………..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Bộ phận hiện tại: ……………………………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Chức danh hiện tại: …………………………..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Bổ nhiệm vào vị trí: ……………………………………………………………………………………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Phòng ban/Bộ phận: …………………………………………………………………………………..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Cấp bậc trong cơ cấu tổ chức: ……………………………………………………………………..</w:t>
      </w:r>
    </w:p>
    <w:p w:rsidR="00000000" w:rsidDel="00000000" w:rsidP="00000000" w:rsidRDefault="00000000" w:rsidRPr="00000000" w14:paraId="00000021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Thời gian bổ nhiệm: Từ ngày …… tháng …… năm 20…… đến ngày …… tháng …… năm 20……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8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Điều 2.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Mô tả công việc và trách nhiệm: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Ông/Bà ………………………………………… đảm nhận các công việc sau: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Thực hiện các nhiệm vụ theo mô tả công việc (Job Description) của vị trí được bổ nhiệm;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Tuân thủ các quy trình, quy chế nội bộ và các quy định pháp luật liên quan;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Báo cáo kết quả công việc định kỳ (hàng tuần/tháng/quý) cho cấp quản lý trực tiếp;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Đề xuất sáng kiến cải tiến quy trình trong phạm vi phụ trách;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Phối hợp với các phòng ban liên quan trong quá trình thực hiện công việc.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8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Điều 3.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Lương và quyền lợi: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Mức lương: ………………………………………………………………………… đồng/tháng;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Phụ cấp (nếu có): ……………………………………………………………… đồng/tháng;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Thưởng theo kết quả công việc theo quy chế khen thưởng của Công ty;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Tham gia BHXH, BHYT, BHTN theo quy định của pháp luật hiện hành;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Các phúc lợi khác theo chính sách đãi ngộ của Công 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8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Điều 4.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Điều khoản thi hành: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Quyết định này có hiệu lực kể từ ngày ký. Phòng Nhân sự, Phòng Kế toán, Trưởng bộ phận có liên quan và Ông/Bà ………………………………… có tên tại Điều 1 có trách nhiệm thi hành Quyết định này.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Trong quá trình thực hiện nếu có vấn đề phát sinh, đề nghị phản ánh về Phòng Nhân sự để kịp thời điều chỉnh.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23"/>
        <w:gridCol w:w="6048"/>
        <w:tblGridChange w:id="0">
          <w:tblGrid>
            <w:gridCol w:w="3023"/>
            <w:gridCol w:w="60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spacing w:after="0" w:before="0" w:line="28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6"/>
                <w:szCs w:val="26"/>
                <w:rtl w:val="0"/>
              </w:rPr>
              <w:t xml:space="preserve">Nơi nhận: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before="0" w:line="28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- Như Điều 4;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before="0" w:line="28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- Phòng Nhân sự (lưu, thực hiện);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before="0" w:line="28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- Phòng Kế toán;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0" w:line="28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- Lưu: VT.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color w:val="000000"/>
                <w:sz w:val="26"/>
                <w:szCs w:val="26"/>
                <w:rtl w:val="0"/>
              </w:rPr>
              <w:t xml:space="preserve">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GIÁM ĐỐC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color w:val="000000"/>
                <w:sz w:val="26"/>
                <w:szCs w:val="26"/>
                <w:rtl w:val="0"/>
              </w:rPr>
              <w:t xml:space="preserve">(Ký, đóng dấu)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[Họ và tên Giám đốc]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6"/>
      <w:szCs w:val="26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