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ĐƠN VỊ TRÌNH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đề nghị ban hành ...........................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[Tên cơ quan phê duyệt và ban hành]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........................................................................................................;</w:t>
      </w:r>
    </w:p>
    <w:p>
      <w:pPr>
        <w:spacing w:after="120"/>
        <w:jc w:val="both"/>
      </w:pPr>
      <w:r>
        <w:rPr>
          <w:b w:val="0"/>
          <w:i w:val="0"/>
          <w:sz w:val="26"/>
        </w:rPr>
        <w:t>[Tên đơn vị trình] lập Tờ trình kính đề nghị [tên cơ quan phê duyệt] ban hành .................. với nội dung chính như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..............................................................................................................................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..............................................................................................................................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[Tên đơn vị] kính trình [cơ quan phê duyệt] xem xét, ban hành./.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